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veterinary sanitary certificate conditions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First of all, the possibility of</w:t>
      </w:r>
      <w:bookmarkStart w:id="0" w:name="_GoBack"/>
      <w:bookmarkEnd w:id="0"/>
      <w:r>
        <w:rPr>
          <w:sz w:val="28"/>
          <w:szCs w:val="28"/>
        </w:rPr>
        <w:t xml:space="preserve"> providing the imports of canned products (sardines - tuna) with a veterinary sanitary certificate including the sanitary conditions that followed up by ministry of agriculture and agrarian reform in Syrian Arab Republic in accordance with the international food codex as follows:  </w:t>
      </w:r>
    </w:p>
    <w:p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Canned products should be prepared from fish that are free of infectious diseases and it has been treated in a way that ensures the elimination of various pathogens.</w:t>
      </w:r>
    </w:p>
    <w:p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cans should be manufactured and packaged in officially licensed factories and under the supervision of an official veterinary health.</w:t>
      </w:r>
    </w:p>
    <w:p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is no preservatives or colorings materials that is harmful to public health added to it.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Secondly, the health certificate attached to the imports (sardines - tuna) includes the requirements referred above.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Thirdly, attach the health certificate with an appendix that includes the requirements referred above.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F68FE"/>
    <w:multiLevelType w:val="multilevel"/>
    <w:tmpl w:val="7AEF68FE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E7"/>
    <w:rsid w:val="000916B3"/>
    <w:rsid w:val="00150DFF"/>
    <w:rsid w:val="002424E4"/>
    <w:rsid w:val="00242889"/>
    <w:rsid w:val="003B0327"/>
    <w:rsid w:val="003E75F6"/>
    <w:rsid w:val="00B046C8"/>
    <w:rsid w:val="00BE0643"/>
    <w:rsid w:val="00D87BF5"/>
    <w:rsid w:val="00D92153"/>
    <w:rsid w:val="00DA0FA9"/>
    <w:rsid w:val="00DF6ACB"/>
    <w:rsid w:val="00F415E7"/>
    <w:rsid w:val="5070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2022-04-26T09:38:00Z</dcterms:created>
  <dc:creator>Aspire</dc:creator>
  <cp:lastModifiedBy>zhuwaidiannao</cp:lastModifiedBy>
  <dcterms:modified xsi:type="dcterms:W3CDTF">2022-04-27T06:55:45Z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